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F4765A2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Chèvre frais nature (110 gr)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948523A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87A049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5425009341018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055E274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01A0399" w:rsidR="00473DE8" w:rsidRPr="00AB5FA2" w:rsidRDefault="003F22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A104BA9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chèvre, ferments, présure, sel marin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F4765A2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Chèvre frais nature (110 gr)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948523A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87A049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5425009341018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055E274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01A0399" w:rsidR="00473DE8" w:rsidRPr="00AB5FA2" w:rsidRDefault="003F22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A104BA9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chèvre, ferments, présure, sel marin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5ACD341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BF80850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E6E4827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6039789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4B3BA81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1DE540F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7F1EC26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43F4B4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5ACD341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BF80850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E6E4827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6039789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4B3BA81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1DE540F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7F1EC26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43F4B4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B0C20"/>
    <w:rsid w:val="003F2209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2024-04-29T11:22:00Z</dcterms:modified>
</cp:coreProperties>
</file>